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404" w:rsidRDefault="00E02404" w:rsidP="00E02404">
      <w:pPr>
        <w:jc w:val="center"/>
        <w:rPr>
          <w:b/>
          <w:u w:val="single"/>
        </w:rPr>
      </w:pPr>
      <w:r w:rsidRPr="00E02404">
        <w:rPr>
          <w:b/>
          <w:noProof/>
          <w:u w:val="single"/>
          <w:lang w:eastAsia="en-AU"/>
        </w:rPr>
        <mc:AlternateContent>
          <mc:Choice Requires="wps">
            <w:drawing>
              <wp:anchor distT="0" distB="0" distL="114300" distR="114300" simplePos="0" relativeHeight="251659264" behindDoc="0" locked="0" layoutInCell="1" allowOverlap="1" wp14:editId="36B11C9B">
                <wp:simplePos x="0" y="0"/>
                <wp:positionH relativeFrom="column">
                  <wp:align>center</wp:align>
                </wp:positionH>
                <wp:positionV relativeFrom="paragraph">
                  <wp:posOffset>0</wp:posOffset>
                </wp:positionV>
                <wp:extent cx="4829175" cy="1403985"/>
                <wp:effectExtent l="0" t="0" r="28575" b="234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9175" cy="1403985"/>
                        </a:xfrm>
                        <a:prstGeom prst="rect">
                          <a:avLst/>
                        </a:prstGeom>
                        <a:solidFill>
                          <a:srgbClr val="FFFFFF"/>
                        </a:solidFill>
                        <a:ln w="9525">
                          <a:solidFill>
                            <a:srgbClr val="000000"/>
                          </a:solidFill>
                          <a:miter lim="800000"/>
                          <a:headEnd/>
                          <a:tailEnd/>
                        </a:ln>
                      </wps:spPr>
                      <wps:txbx>
                        <w:txbxContent>
                          <w:p w:rsidR="00E02404" w:rsidRPr="00E02404" w:rsidRDefault="00E02404" w:rsidP="00E02404">
                            <w:pPr>
                              <w:jc w:val="center"/>
                              <w:rPr>
                                <w:b/>
                                <w:sz w:val="36"/>
                                <w:szCs w:val="36"/>
                              </w:rPr>
                            </w:pPr>
                            <w:r w:rsidRPr="00E02404">
                              <w:rPr>
                                <w:b/>
                                <w:sz w:val="36"/>
                                <w:szCs w:val="36"/>
                              </w:rPr>
                              <w:t>LEVEL 4 INFORMATION TERM 1 2014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0;width:380.2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">
                <v:textbox style="mso-fit-shape-to-text:t">
                  <w:txbxContent>
                    <w:p w:rsidR="00E02404" w:rsidRPr="00E02404" w:rsidRDefault="00E02404" w:rsidP="00E02404">
                      <w:pPr>
                        <w:jc w:val="center"/>
                        <w:rPr>
                          <w:b/>
                          <w:sz w:val="36"/>
                          <w:szCs w:val="36"/>
                        </w:rPr>
                      </w:pPr>
                      <w:r w:rsidRPr="00E02404">
                        <w:rPr>
                          <w:b/>
                          <w:sz w:val="36"/>
                          <w:szCs w:val="36"/>
                        </w:rPr>
                        <w:t>LEVEL 4 INFORMATION TERM 1 2014</w:t>
                      </w:r>
                    </w:p>
                  </w:txbxContent>
                </v:textbox>
              </v:shape>
            </w:pict>
          </mc:Fallback>
        </mc:AlternateContent>
      </w:r>
    </w:p>
    <w:p w:rsidR="00E02404" w:rsidRPr="00E02404" w:rsidRDefault="00E02404" w:rsidP="00E02404"/>
    <w:p w:rsidR="00E02404" w:rsidRPr="00E02404" w:rsidRDefault="00E02404" w:rsidP="00E02404"/>
    <w:p w:rsidR="00E02404" w:rsidRDefault="00E02404" w:rsidP="00E02404"/>
    <w:p w:rsidR="00E10642" w:rsidRDefault="00E02404" w:rsidP="00E02404">
      <w:pPr>
        <w:rPr>
          <w:sz w:val="28"/>
          <w:szCs w:val="28"/>
        </w:rPr>
      </w:pPr>
      <w:r>
        <w:rPr>
          <w:sz w:val="28"/>
          <w:szCs w:val="28"/>
        </w:rPr>
        <w:t>29</w:t>
      </w:r>
      <w:r w:rsidRPr="00E02404">
        <w:rPr>
          <w:sz w:val="28"/>
          <w:szCs w:val="28"/>
          <w:vertAlign w:val="superscript"/>
        </w:rPr>
        <w:t>th</w:t>
      </w:r>
      <w:r>
        <w:rPr>
          <w:sz w:val="28"/>
          <w:szCs w:val="28"/>
        </w:rPr>
        <w:t xml:space="preserve"> January 2014</w:t>
      </w:r>
    </w:p>
    <w:p w:rsidR="00E02404" w:rsidRDefault="00E02404" w:rsidP="00E02404">
      <w:pPr>
        <w:rPr>
          <w:sz w:val="28"/>
          <w:szCs w:val="28"/>
        </w:rPr>
      </w:pPr>
      <w:r>
        <w:rPr>
          <w:sz w:val="28"/>
          <w:szCs w:val="28"/>
        </w:rPr>
        <w:t>Dear Parents,</w:t>
      </w:r>
    </w:p>
    <w:p w:rsidR="00E02404" w:rsidRDefault="00E02404" w:rsidP="00E02404">
      <w:pPr>
        <w:rPr>
          <w:sz w:val="28"/>
          <w:szCs w:val="28"/>
        </w:rPr>
      </w:pPr>
      <w:r>
        <w:rPr>
          <w:sz w:val="28"/>
          <w:szCs w:val="28"/>
        </w:rPr>
        <w:t xml:space="preserve">Welcome to a new school year. We look forward to working with you and your child this year. </w:t>
      </w:r>
    </w:p>
    <w:p w:rsidR="00E02404" w:rsidRDefault="00E02404" w:rsidP="00E02404">
      <w:pPr>
        <w:rPr>
          <w:sz w:val="28"/>
          <w:szCs w:val="28"/>
        </w:rPr>
      </w:pPr>
      <w:r>
        <w:rPr>
          <w:sz w:val="28"/>
          <w:szCs w:val="28"/>
        </w:rPr>
        <w:t>Year 5 camp is 31</w:t>
      </w:r>
      <w:r w:rsidRPr="00E02404">
        <w:rPr>
          <w:sz w:val="28"/>
          <w:szCs w:val="28"/>
          <w:vertAlign w:val="superscript"/>
        </w:rPr>
        <w:t>st</w:t>
      </w:r>
      <w:r>
        <w:rPr>
          <w:sz w:val="28"/>
          <w:szCs w:val="28"/>
        </w:rPr>
        <w:t xml:space="preserve"> March – 2</w:t>
      </w:r>
      <w:r w:rsidRPr="00E02404">
        <w:rPr>
          <w:sz w:val="28"/>
          <w:szCs w:val="28"/>
          <w:vertAlign w:val="superscript"/>
        </w:rPr>
        <w:t>nd</w:t>
      </w:r>
      <w:r>
        <w:rPr>
          <w:sz w:val="28"/>
          <w:szCs w:val="28"/>
        </w:rPr>
        <w:t xml:space="preserve"> April.</w:t>
      </w:r>
    </w:p>
    <w:p w:rsidR="00E02404" w:rsidRDefault="00E02404" w:rsidP="00E02404">
      <w:pPr>
        <w:rPr>
          <w:sz w:val="28"/>
          <w:szCs w:val="28"/>
        </w:rPr>
      </w:pPr>
      <w:r>
        <w:rPr>
          <w:sz w:val="28"/>
          <w:szCs w:val="28"/>
        </w:rPr>
        <w:t>Year 6 camp is 28</w:t>
      </w:r>
      <w:r w:rsidRPr="00E02404">
        <w:rPr>
          <w:sz w:val="28"/>
          <w:szCs w:val="28"/>
          <w:vertAlign w:val="superscript"/>
        </w:rPr>
        <w:t>th</w:t>
      </w:r>
      <w:r>
        <w:rPr>
          <w:sz w:val="28"/>
          <w:szCs w:val="28"/>
        </w:rPr>
        <w:t xml:space="preserve"> April – 2</w:t>
      </w:r>
      <w:r w:rsidRPr="00E02404">
        <w:rPr>
          <w:sz w:val="28"/>
          <w:szCs w:val="28"/>
          <w:vertAlign w:val="superscript"/>
        </w:rPr>
        <w:t>nd</w:t>
      </w:r>
      <w:r>
        <w:rPr>
          <w:sz w:val="28"/>
          <w:szCs w:val="28"/>
        </w:rPr>
        <w:t xml:space="preserve"> May.</w:t>
      </w:r>
    </w:p>
    <w:p w:rsidR="00E02404" w:rsidRDefault="00E02404" w:rsidP="00E02404">
      <w:pPr>
        <w:rPr>
          <w:sz w:val="28"/>
          <w:szCs w:val="28"/>
        </w:rPr>
      </w:pPr>
      <w:r>
        <w:rPr>
          <w:sz w:val="28"/>
          <w:szCs w:val="28"/>
        </w:rPr>
        <w:t xml:space="preserve">This year there will be no information night across Vermont Primary School. We will be sending Curriculum information and Specialist information in </w:t>
      </w:r>
      <w:proofErr w:type="spellStart"/>
      <w:r>
        <w:rPr>
          <w:sz w:val="28"/>
          <w:szCs w:val="28"/>
        </w:rPr>
        <w:t>mid February</w:t>
      </w:r>
      <w:proofErr w:type="spellEnd"/>
      <w:r>
        <w:rPr>
          <w:sz w:val="28"/>
          <w:szCs w:val="28"/>
        </w:rPr>
        <w:t xml:space="preserve"> via email. However, if you do not have an email account please contact your child’s teacher for a hard copy.</w:t>
      </w:r>
    </w:p>
    <w:p w:rsidR="00E02404" w:rsidRDefault="00E02404" w:rsidP="00E02404">
      <w:pPr>
        <w:rPr>
          <w:sz w:val="28"/>
          <w:szCs w:val="28"/>
        </w:rPr>
      </w:pPr>
      <w:r>
        <w:rPr>
          <w:sz w:val="28"/>
          <w:szCs w:val="28"/>
        </w:rPr>
        <w:t>On the 26</w:t>
      </w:r>
      <w:r w:rsidRPr="00E02404">
        <w:rPr>
          <w:sz w:val="28"/>
          <w:szCs w:val="28"/>
          <w:vertAlign w:val="superscript"/>
        </w:rPr>
        <w:t>th</w:t>
      </w:r>
      <w:r>
        <w:rPr>
          <w:sz w:val="28"/>
          <w:szCs w:val="28"/>
        </w:rPr>
        <w:t xml:space="preserve"> February from 2pm – 7pm, parents will be conducting Parent/Teacher Interviews. </w:t>
      </w:r>
      <w:r w:rsidRPr="00E02404">
        <w:rPr>
          <w:b/>
          <w:i/>
          <w:sz w:val="28"/>
          <w:szCs w:val="28"/>
        </w:rPr>
        <w:t>Please note that this will be a normal school day for the students.</w:t>
      </w:r>
      <w:r>
        <w:rPr>
          <w:sz w:val="28"/>
          <w:szCs w:val="28"/>
        </w:rPr>
        <w:t xml:space="preserve"> This year teachers will be sending home the traditional Getting to Know You questionnaire with an added box at the bottom. Teachers may request an interview in this section and you can specify if you would like to meet with your child’s teacher. </w:t>
      </w:r>
    </w:p>
    <w:p w:rsidR="00E02404" w:rsidRDefault="00E02404" w:rsidP="00E02404">
      <w:pPr>
        <w:rPr>
          <w:sz w:val="28"/>
          <w:szCs w:val="28"/>
        </w:rPr>
      </w:pPr>
      <w:r>
        <w:rPr>
          <w:sz w:val="28"/>
          <w:szCs w:val="28"/>
        </w:rPr>
        <w:t>Should you have any queries, please do not hesitate to call your child’s teacher.</w:t>
      </w:r>
    </w:p>
    <w:p w:rsidR="00E02404" w:rsidRDefault="00E02404" w:rsidP="00E02404">
      <w:pPr>
        <w:rPr>
          <w:sz w:val="28"/>
          <w:szCs w:val="28"/>
        </w:rPr>
      </w:pPr>
      <w:r>
        <w:rPr>
          <w:sz w:val="28"/>
          <w:szCs w:val="28"/>
        </w:rPr>
        <w:t>Level 4 Teaching Team</w:t>
      </w:r>
    </w:p>
    <w:p w:rsidR="00E02404" w:rsidRPr="00E02404" w:rsidRDefault="00E02404" w:rsidP="00E02404">
      <w:pPr>
        <w:rPr>
          <w:sz w:val="28"/>
          <w:szCs w:val="28"/>
        </w:rPr>
      </w:pPr>
      <w:r>
        <w:rPr>
          <w:sz w:val="28"/>
          <w:szCs w:val="28"/>
        </w:rPr>
        <w:t xml:space="preserve">Gillian Prentice, Paul Souter, John </w:t>
      </w:r>
      <w:proofErr w:type="spellStart"/>
      <w:r>
        <w:rPr>
          <w:sz w:val="28"/>
          <w:szCs w:val="28"/>
        </w:rPr>
        <w:t>Hoskin</w:t>
      </w:r>
      <w:proofErr w:type="spellEnd"/>
      <w:r>
        <w:rPr>
          <w:sz w:val="28"/>
          <w:szCs w:val="28"/>
        </w:rPr>
        <w:t xml:space="preserve">, Jaclyn </w:t>
      </w:r>
      <w:proofErr w:type="spellStart"/>
      <w:r>
        <w:rPr>
          <w:sz w:val="28"/>
          <w:szCs w:val="28"/>
        </w:rPr>
        <w:t>Raditsis</w:t>
      </w:r>
      <w:proofErr w:type="spellEnd"/>
      <w:r>
        <w:rPr>
          <w:sz w:val="28"/>
          <w:szCs w:val="28"/>
        </w:rPr>
        <w:t xml:space="preserve">, Sally </w:t>
      </w:r>
      <w:proofErr w:type="spellStart"/>
      <w:r>
        <w:rPr>
          <w:sz w:val="28"/>
          <w:szCs w:val="28"/>
        </w:rPr>
        <w:t>Dyett</w:t>
      </w:r>
      <w:proofErr w:type="spellEnd"/>
      <w:r>
        <w:rPr>
          <w:sz w:val="28"/>
          <w:szCs w:val="28"/>
        </w:rPr>
        <w:t>, Alex Tredrea</w:t>
      </w:r>
      <w:bookmarkStart w:id="0" w:name="_GoBack"/>
      <w:bookmarkEnd w:id="0"/>
    </w:p>
    <w:sectPr w:rsidR="00E02404" w:rsidRPr="00E024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404"/>
    <w:rsid w:val="0058492C"/>
    <w:rsid w:val="00E02404"/>
    <w:rsid w:val="00E82CF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24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24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24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24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160</Words>
  <Characters>913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Gillian Prentice</dc:creator>
  <cp:lastModifiedBy>Gillian Prentice</cp:lastModifiedBy>
  <cp:revision>1</cp:revision>
  <dcterms:created xsi:type="dcterms:W3CDTF">2014-01-28T21:29:00Z</dcterms:created>
  <dcterms:modified xsi:type="dcterms:W3CDTF">2014-01-28T21:38:00Z</dcterms:modified>
</cp:coreProperties>
</file>